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223" w:rsidRDefault="003E1AE6" w:rsidP="001A25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AE6">
        <w:rPr>
          <w:rFonts w:ascii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DC" ShapeID="_x0000_i1025" DrawAspect="Content" ObjectID="_1685878145" r:id="rId7"/>
        </w:object>
      </w:r>
    </w:p>
    <w:p w:rsidR="003E1AE6" w:rsidRPr="001A2555" w:rsidRDefault="003E1AE6" w:rsidP="001A2555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2223" w:rsidRPr="001A2555" w:rsidRDefault="00862223" w:rsidP="001A2555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2223" w:rsidRPr="001A2555" w:rsidRDefault="00862223" w:rsidP="001A2555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2223" w:rsidRPr="001A2555" w:rsidRDefault="00862223" w:rsidP="001A2555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2223" w:rsidRPr="003D4EB7" w:rsidRDefault="00862223" w:rsidP="00F12FB9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EB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1.1. Настоящие Положение разработ</w:t>
      </w:r>
      <w:r w:rsidR="003A4C3F" w:rsidRPr="003D4EB7">
        <w:rPr>
          <w:rFonts w:ascii="Times New Roman" w:hAnsi="Times New Roman" w:cs="Times New Roman"/>
          <w:color w:val="000000"/>
          <w:sz w:val="24"/>
          <w:szCs w:val="24"/>
        </w:rPr>
        <w:t>ано в соответствии со статьёй 65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Закона Российской Федерации от 29.12.2012 № 273 «Об образовании в Российской Федерации»</w:t>
      </w:r>
      <w:r w:rsidR="003A4C3F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(ред. 17.02.2021 г.)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, пунктом 11 части 1 статьи 15 Федерального закона от 6.10.2003 №131 -ФЗ «Об общих принципах организации местного самоуправ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ления в Российской Федерации», 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на основании информационного письма Министерства образования и науки Республики Татарстан от 01.02.2014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№ 1399 «О род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>тельской плате за детский сад».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1.2. В соответствии с законодательством за присм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отр и уход за ребенком в </w:t>
      </w:r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>Муниципально</w:t>
      </w:r>
      <w:r w:rsidR="003D4E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</w:t>
      </w:r>
      <w:r w:rsidR="003D4E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</w:t>
      </w:r>
      <w:r w:rsidR="003D4EB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</w:t>
      </w:r>
      <w:r w:rsidR="003D4EB7">
        <w:rPr>
          <w:rFonts w:ascii="Times New Roman" w:hAnsi="Times New Roman" w:cs="Times New Roman"/>
          <w:color w:val="000000"/>
          <w:sz w:val="24"/>
          <w:szCs w:val="24"/>
        </w:rPr>
        <w:t>м учреждении</w:t>
      </w:r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комбинированного вида № 39 «Килэчэк» </w:t>
      </w:r>
      <w:proofErr w:type="spellStart"/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="003D4EB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Татарстан»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(далее М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БДОУ), реализующем основную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с родителей (законных представителей) в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зимается родительская оплата. 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>В исключительных случаях, по решению Учредителя родители (законные представители) могут быть освобождены от планы за присмотр и уход за ребенком в МБДОУ, реализующем основную образовательную программу, полностью или частично.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1.3. Порядок исчисления и взимания родительской платы за присмотр и уход за ребенком в 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МБДОУ, реализующем основную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 дошкольного образования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устанавливается Учредителем дошкольного образовательного учреждения.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1.4. Перечень затрат, учитываемых при установлении родительской платы за присмотр и уход за ребенком в </w:t>
      </w:r>
      <w:r w:rsidR="00126EBF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МБДОУ, реализующем основную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 дошкольного образования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устанавливается Правительством Российской Федерации, Республики Татарстан и соответствует перечн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ю затрат, включаемых в норматив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финансовых затрат на содержание воспитанников в МБДОУ и нормативу содержания имущества МБДОУ, устанавливаемых нормати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>вно- правовым актом Учредителя.</w:t>
      </w:r>
    </w:p>
    <w:p w:rsidR="00B021C1" w:rsidRPr="003D4EB7" w:rsidRDefault="00862223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исчисления, установления и изменения размера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родительской платы за присмотр и уход за ребенком в дошкольном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образовательном учреждении</w:t>
      </w:r>
      <w:r w:rsidR="00A32CD7" w:rsidRPr="003D4E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br/>
        <w:t>2.1.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Размер родительской платы за присмотр и уход за ребенком в 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МБДОУ, реализующем основную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 дошкольного образования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адаптированную образовательную программу (дошкольное образовательное учреждение </w:t>
      </w:r>
      <w:r w:rsidR="00884E4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021C1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категории),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в размере, определяемом как сумма размера родительской платы за присмотр и уход за ребенком включающая стоимость продуктов питания и абонентскую плату в МБДОУ, 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реализующем основную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программу 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образования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и величины, равной разнице нормативов финансовых затрат на содержание воспитанников МБДОУ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br/>
        <w:t>2.</w:t>
      </w:r>
      <w:r w:rsidR="00F8737B" w:rsidRPr="003D4EB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. Родительская плата за присмотр и уход за ребенком в МБДОУ </w:t>
      </w:r>
      <w:r w:rsidRPr="003D4EB7">
        <w:rPr>
          <w:rFonts w:ascii="Times New Roman" w:hAnsi="Times New Roman" w:cs="Times New Roman"/>
          <w:bCs/>
          <w:color w:val="000000"/>
          <w:sz w:val="24"/>
          <w:szCs w:val="24"/>
        </w:rPr>
        <w:t>не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EB7">
        <w:rPr>
          <w:rFonts w:ascii="Times New Roman" w:hAnsi="Times New Roman" w:cs="Times New Roman"/>
          <w:bCs/>
          <w:color w:val="000000"/>
          <w:sz w:val="24"/>
          <w:szCs w:val="24"/>
        </w:rPr>
        <w:t>взимается: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- за присмотр и уход за детьми-инвалидами;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- за присмотр и уход за детьми- сиротами ;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- присмотр и уход за ребенком оставшимся без попечения родителей;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- за ребенко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>м с туберкулезной интоксикацией;</w:t>
      </w:r>
    </w:p>
    <w:p w:rsidR="00B021C1" w:rsidRPr="003D4EB7" w:rsidRDefault="00B021C1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2.2.1 Родительская плата за присмотр и уход за ребенком в МБДОУ не взимается с семей, в которых один из родителей инвалид 1 или 2 группы, воспитывающих двоих детей, которые посещают дошкольную образовательную организацию.</w:t>
      </w:r>
    </w:p>
    <w:p w:rsidR="00B15C4D" w:rsidRPr="003D4EB7" w:rsidRDefault="00B021C1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2.2.2. Родительская плата за присмотр и уход за ребенком в МБДОУ не взимается с семей, в которых один из родителей инвалид 1 или 2 группы, воспитывающих одного ребенка, посещающего дошкольную образовательную организацию и имеющих среднедушевой доход ниже минимального прожиточного минимума.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F8737B" w:rsidRPr="003D4EB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. Родительская плата за присмотр и уход за ребенком в МБДОУ снижается на </w:t>
      </w:r>
      <w:r w:rsidR="00862223" w:rsidRPr="003D4EB7"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>%: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br/>
        <w:t>- родителям,</w:t>
      </w:r>
      <w:r w:rsidR="00EF3C52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имеющим трех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и более детей.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br/>
        <w:t>2.</w:t>
      </w:r>
      <w:r w:rsidR="00F8737B" w:rsidRPr="003D4EB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15C4D" w:rsidRPr="003D4EB7">
        <w:rPr>
          <w:rFonts w:ascii="Times New Roman" w:hAnsi="Times New Roman" w:cs="Times New Roman"/>
          <w:sz w:val="24"/>
          <w:szCs w:val="24"/>
        </w:rPr>
        <w:t>Родительская плата за содержание детей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содержание воспитанников в дошкольных образовательных учреждениях.</w:t>
      </w:r>
    </w:p>
    <w:p w:rsidR="00392FAA" w:rsidRPr="003D4EB7" w:rsidRDefault="00B15C4D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8737B" w:rsidRPr="003D4EB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>. В случае выбытия воспитанника из МБДОУ, родительская плата за присмотр и уход за ребенком дошкольном образовательном учреждении за теку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>щий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месяц возврату не подлежит.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br/>
        <w:t>2.</w:t>
      </w:r>
      <w:r w:rsidR="00F8737B" w:rsidRPr="003D4EB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. В размере родительской платы за присмотр и уход за ребенком в 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МБДОУ, реализующем основную 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</w:t>
      </w:r>
      <w:r w:rsidR="00A32CD7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, подлежит выделению стоимость продуктов питания, покрываемая за счет родительской платы за содержание детей в дошкольных 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образовательных учреждениях.</w:t>
      </w:r>
    </w:p>
    <w:p w:rsidR="00392FAA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2.7. Для исчисления размера родительской платы за присмотр и уход за воспитанником в МБДОУ льготных категорий отдельные категории граждан дополнительно предоставляют следующие документы: </w:t>
      </w:r>
    </w:p>
    <w:p w:rsidR="00392FAA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- опекун, приемные родители-копию правового акта, подтверждающего статус заменяющего родителя;</w:t>
      </w:r>
    </w:p>
    <w:p w:rsidR="00392FAA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- родители ребенка-инвалида – копии справки об инвалидности и медицинские заключения;</w:t>
      </w:r>
    </w:p>
    <w:p w:rsidR="00392FAA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- родители (законные представители), воспитывающие трех и более детей- копии удостоверения о многодетности;</w:t>
      </w:r>
    </w:p>
    <w:p w:rsidR="00392FAA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- родитель инвалид 1 или 2 группы, воспитывающих двоих детей, которые посещают дошкольную образовательную организацию-копии справки об инвалидности;</w:t>
      </w:r>
    </w:p>
    <w:p w:rsidR="001F4D1F" w:rsidRPr="003D4EB7" w:rsidRDefault="00392FAA" w:rsidP="00F12FB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EB7">
        <w:rPr>
          <w:rFonts w:ascii="Times New Roman" w:hAnsi="Times New Roman" w:cs="Times New Roman"/>
          <w:color w:val="000000"/>
          <w:sz w:val="24"/>
          <w:szCs w:val="24"/>
        </w:rPr>
        <w:t>- родитель инвалид 1 или 2 группы, воспитывающих одного ребенка, посещающего дошкольную образовательную организацию-копии справки об инвалидности, документ подтверждающий среднедушевой доход ниже минимального прожиточного минимума по Республике Татарстан, справку о назначении ежемесячного пособия на ребенка, с указанием срока действия данной справки, либо документа о доходах всех членов семьи за последние 6 месяцев.</w:t>
      </w:r>
      <w:r w:rsidR="00B15C4D" w:rsidRPr="003D4EB7">
        <w:rPr>
          <w:rFonts w:ascii="Times New Roman" w:hAnsi="Times New Roman" w:cs="Times New Roman"/>
          <w:color w:val="000000"/>
          <w:sz w:val="24"/>
          <w:szCs w:val="24"/>
        </w:rPr>
        <w:br/>
        <w:t>2.</w:t>
      </w:r>
      <w:r w:rsidRPr="003D4EB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>. Размер родительской платы за содержание детей в МБДОУ подлежит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br/>
        <w:t>досрочному пересмотру в течение периода действия в случае изменения в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br/>
        <w:t>установленном порядке величины норматива финансовых затрат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t xml:space="preserve"> на присмотр</w:t>
      </w:r>
      <w:r w:rsidR="001A2555" w:rsidRPr="003D4EB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уход за ребенком </w:t>
      </w:r>
      <w:r w:rsidR="00862223" w:rsidRPr="003D4EB7">
        <w:rPr>
          <w:rFonts w:ascii="Times New Roman" w:hAnsi="Times New Roman" w:cs="Times New Roman"/>
          <w:color w:val="000000"/>
          <w:sz w:val="24"/>
          <w:szCs w:val="24"/>
        </w:rPr>
        <w:t>в дошкольных образовательных учреждениях.</w:t>
      </w:r>
    </w:p>
    <w:p w:rsidR="00B15C4D" w:rsidRPr="003D4EB7" w:rsidRDefault="00B15C4D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EB7">
        <w:rPr>
          <w:rFonts w:ascii="Times New Roman" w:hAnsi="Times New Roman" w:cs="Times New Roman"/>
          <w:b/>
          <w:bCs/>
          <w:sz w:val="24"/>
          <w:szCs w:val="24"/>
        </w:rPr>
        <w:t>3. Порядок взимания родительской платы за содержание детей в дошкольных образовательных учреждениях</w:t>
      </w:r>
    </w:p>
    <w:p w:rsidR="00B15C4D" w:rsidRPr="003D4EB7" w:rsidRDefault="00B15C4D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EB7">
        <w:rPr>
          <w:rFonts w:ascii="Times New Roman" w:hAnsi="Times New Roman" w:cs="Times New Roman"/>
          <w:sz w:val="24"/>
          <w:szCs w:val="24"/>
        </w:rPr>
        <w:t> 3.1.    Родительская плата за содержание детей в дошкольном образовательном учреждении вносится ежемесячно не позднее</w:t>
      </w:r>
      <w:r w:rsidR="00392FAA" w:rsidRPr="003D4EB7">
        <w:rPr>
          <w:rFonts w:ascii="Times New Roman" w:hAnsi="Times New Roman" w:cs="Times New Roman"/>
          <w:sz w:val="24"/>
          <w:szCs w:val="24"/>
        </w:rPr>
        <w:t xml:space="preserve"> десятого числа текущего месяца, за который вносится родительская плата.</w:t>
      </w:r>
    </w:p>
    <w:p w:rsidR="00B15C4D" w:rsidRDefault="00F8737B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EB7">
        <w:rPr>
          <w:rFonts w:ascii="Times New Roman" w:hAnsi="Times New Roman" w:cs="Times New Roman"/>
          <w:sz w:val="24"/>
          <w:szCs w:val="24"/>
        </w:rPr>
        <w:t>3.2</w:t>
      </w:r>
      <w:r w:rsidR="00B15C4D" w:rsidRPr="003D4EB7">
        <w:rPr>
          <w:rFonts w:ascii="Times New Roman" w:hAnsi="Times New Roman" w:cs="Times New Roman"/>
          <w:sz w:val="24"/>
          <w:szCs w:val="24"/>
        </w:rPr>
        <w:t>.    Возврат излишне</w:t>
      </w:r>
      <w:r w:rsidR="00F12FB9" w:rsidRPr="003D4EB7">
        <w:rPr>
          <w:rFonts w:ascii="Times New Roman" w:hAnsi="Times New Roman" w:cs="Times New Roman"/>
          <w:sz w:val="24"/>
          <w:szCs w:val="24"/>
        </w:rPr>
        <w:t xml:space="preserve"> внесенной родительской платы за присмотр и уход</w:t>
      </w:r>
      <w:r w:rsidR="00B15C4D" w:rsidRPr="003D4EB7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 производится в течение двух недель со дня подачи заявления</w:t>
      </w:r>
      <w:r w:rsidR="009F4FCA">
        <w:rPr>
          <w:rFonts w:ascii="Times New Roman" w:hAnsi="Times New Roman" w:cs="Times New Roman"/>
          <w:sz w:val="24"/>
          <w:szCs w:val="24"/>
        </w:rPr>
        <w:t xml:space="preserve"> заведующему МБДОУ</w:t>
      </w:r>
      <w:r w:rsidR="00F12FB9" w:rsidRPr="003D4EB7">
        <w:rPr>
          <w:rFonts w:ascii="Times New Roman" w:hAnsi="Times New Roman" w:cs="Times New Roman"/>
          <w:sz w:val="24"/>
          <w:szCs w:val="24"/>
        </w:rPr>
        <w:t>.</w:t>
      </w:r>
    </w:p>
    <w:p w:rsidR="003E1AE6" w:rsidRDefault="003E1AE6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1AE6" w:rsidRDefault="003E1AE6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1AE6" w:rsidRDefault="003E1AE6" w:rsidP="00F12F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1AE6" w:rsidRPr="00B15C4D" w:rsidRDefault="003E1AE6" w:rsidP="00F12F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1AE6">
        <w:rPr>
          <w:rFonts w:ascii="Times New Roman" w:hAnsi="Times New Roman" w:cs="Times New Roman"/>
          <w:sz w:val="28"/>
          <w:szCs w:val="28"/>
        </w:rPr>
        <w:object w:dxaOrig="8940" w:dyaOrig="12631">
          <v:shape id="_x0000_i1026" type="#_x0000_t75" style="width:447pt;height:631.5pt" o:ole="">
            <v:imagedata r:id="rId8" o:title=""/>
          </v:shape>
          <o:OLEObject Type="Embed" ProgID="AcroExch.Document.DC" ShapeID="_x0000_i1026" DrawAspect="Content" ObjectID="_1685878146" r:id="rId9"/>
        </w:object>
      </w:r>
      <w:bookmarkStart w:id="0" w:name="_GoBack"/>
      <w:bookmarkEnd w:id="0"/>
    </w:p>
    <w:sectPr w:rsidR="003E1AE6" w:rsidRPr="00B15C4D" w:rsidSect="009F4FCA">
      <w:footerReference w:type="default" r:id="rId10"/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EF5" w:rsidRDefault="00973EF5" w:rsidP="001A2555">
      <w:r>
        <w:separator/>
      </w:r>
    </w:p>
  </w:endnote>
  <w:endnote w:type="continuationSeparator" w:id="0">
    <w:p w:rsidR="00973EF5" w:rsidRDefault="00973EF5" w:rsidP="001A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183596"/>
      <w:docPartObj>
        <w:docPartGallery w:val="Page Numbers (Bottom of Page)"/>
        <w:docPartUnique/>
      </w:docPartObj>
    </w:sdtPr>
    <w:sdtEndPr/>
    <w:sdtContent>
      <w:p w:rsidR="001A2555" w:rsidRDefault="001A25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AE6">
          <w:rPr>
            <w:noProof/>
          </w:rPr>
          <w:t>4</w:t>
        </w:r>
        <w:r>
          <w:fldChar w:fldCharType="end"/>
        </w:r>
      </w:p>
    </w:sdtContent>
  </w:sdt>
  <w:p w:rsidR="001A2555" w:rsidRDefault="001A25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EF5" w:rsidRDefault="00973EF5" w:rsidP="001A2555">
      <w:r>
        <w:separator/>
      </w:r>
    </w:p>
  </w:footnote>
  <w:footnote w:type="continuationSeparator" w:id="0">
    <w:p w:rsidR="00973EF5" w:rsidRDefault="00973EF5" w:rsidP="001A2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23"/>
    <w:rsid w:val="00085301"/>
    <w:rsid w:val="00126EBF"/>
    <w:rsid w:val="001A1D8A"/>
    <w:rsid w:val="001A2555"/>
    <w:rsid w:val="001F4D1F"/>
    <w:rsid w:val="00392FAA"/>
    <w:rsid w:val="003A0B42"/>
    <w:rsid w:val="003A4C3F"/>
    <w:rsid w:val="003D4EB7"/>
    <w:rsid w:val="003E1AE6"/>
    <w:rsid w:val="004B000F"/>
    <w:rsid w:val="00503744"/>
    <w:rsid w:val="00661F6B"/>
    <w:rsid w:val="00754D17"/>
    <w:rsid w:val="0083106B"/>
    <w:rsid w:val="00862223"/>
    <w:rsid w:val="00874A2B"/>
    <w:rsid w:val="00884E4D"/>
    <w:rsid w:val="00973EF5"/>
    <w:rsid w:val="009843A0"/>
    <w:rsid w:val="009F4FCA"/>
    <w:rsid w:val="00A32CD7"/>
    <w:rsid w:val="00B021C1"/>
    <w:rsid w:val="00B15C4D"/>
    <w:rsid w:val="00D5276C"/>
    <w:rsid w:val="00D706DE"/>
    <w:rsid w:val="00EA6B5F"/>
    <w:rsid w:val="00EF3C52"/>
    <w:rsid w:val="00F0272B"/>
    <w:rsid w:val="00F12FB9"/>
    <w:rsid w:val="00F37AF3"/>
    <w:rsid w:val="00F85449"/>
    <w:rsid w:val="00F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9F6AD-B465-455C-9F5B-C597508A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2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5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255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A25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2555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4F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F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User_7_ds39</cp:lastModifiedBy>
  <cp:revision>2</cp:revision>
  <cp:lastPrinted>2021-06-07T11:56:00Z</cp:lastPrinted>
  <dcterms:created xsi:type="dcterms:W3CDTF">2021-06-22T11:43:00Z</dcterms:created>
  <dcterms:modified xsi:type="dcterms:W3CDTF">2021-06-22T11:43:00Z</dcterms:modified>
</cp:coreProperties>
</file>